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849E9"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2025年省级财政衔接推进乡村振兴</w:t>
      </w:r>
    </w:p>
    <w:p w14:paraId="0CFE80F9"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补助资金分配方案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</w:p>
    <w:p w14:paraId="26F78BD8">
      <w:pPr>
        <w:pStyle w:val="2"/>
        <w:rPr>
          <w:rFonts w:hint="eastAsia"/>
          <w:lang w:val="en-US" w:eastAsia="zh-CN"/>
        </w:rPr>
      </w:pPr>
    </w:p>
    <w:p w14:paraId="6E7D3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福建省财政厅、福建省农业农村厅《关于下达2025年度财政衔接推进乡村振兴补助资金的通知》（闽财农指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〔202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〕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8号）下达我县衔接资金150万元，根据文件精神，资金用于支持脱贫人口小额信贷贴息、第七批省派重点村整村推进和驻村干部领队工作经费等项目，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安排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省级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财政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衔接推进乡村振兴补助资金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如下：</w:t>
      </w:r>
    </w:p>
    <w:p w14:paraId="0EAA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支持脱贫人口小额信贷贴息项目，对达到法定贷款年龄、信用良好、有贷款意愿、有发展生产项目、有就业创业潜质和技能素质、有一定还款能力的脱贫户，以户为单位发放，按脱贫户小额信贷的贷款合同(每户可享受5万元以内、3年以内、无抵押担保贷款)，予以全额贴息。</w:t>
      </w:r>
    </w:p>
    <w:p w14:paraId="75A9D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textAlignment w:val="auto"/>
        <w:rPr>
          <w:rFonts w:hint="default" w:ascii="黑体" w:eastAsia="黑体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2.支持第七批省派驻村工作，主要用于省派重点村整村推进和驻村领导工作经费。第七批省派重点村5个，每个村安排资金20万元，用于实施增加村集体和农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民收入、整治村容村貌、改善农村基础设施和公共服务的民生项目；安排驻村干部领队工作经费10万元。</w:t>
      </w:r>
    </w:p>
    <w:p w14:paraId="4CC1361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50FCA88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：2025年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省级财政衔接推进乡村振兴补助资金分配表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</w:p>
    <w:p w14:paraId="2FA97C8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附件2：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省派重点村整村推进资金项目情况表</w:t>
      </w:r>
    </w:p>
    <w:p w14:paraId="67EB52D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sectPr>
          <w:footerReference r:id="rId4" w:type="default"/>
          <w:headerReference r:id="rId3" w:type="even"/>
          <w:footerReference r:id="rId5" w:type="even"/>
          <w:pgSz w:w="11907" w:h="16840"/>
          <w:pgMar w:top="1701" w:right="1361" w:bottom="1474" w:left="1361" w:header="851" w:footer="992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</w:t>
      </w:r>
    </w:p>
    <w:p w14:paraId="56A43186">
      <w:pPr>
        <w:pStyle w:val="3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670AE7BF">
      <w:pPr>
        <w:pStyle w:val="3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723E45D8">
      <w:pPr>
        <w:pStyle w:val="3"/>
        <w:jc w:val="center"/>
        <w:rPr>
          <w:rFonts w:hint="eastAsia" w:ascii="仿宋_GB2312" w:eastAsia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省级财政衔接推进乡村振兴补助资金分配表</w:t>
      </w:r>
    </w:p>
    <w:p w14:paraId="17954E39">
      <w:pPr>
        <w:pStyle w:val="3"/>
        <w:ind w:firstLine="7440" w:firstLineChars="3100"/>
        <w:rPr>
          <w:rFonts w:hint="eastAsia" w:ascii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单位：万元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2370"/>
        <w:gridCol w:w="2340"/>
        <w:gridCol w:w="2490"/>
      </w:tblGrid>
      <w:tr w14:paraId="3CE3B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594" w:type="dxa"/>
            <w:vAlign w:val="center"/>
          </w:tcPr>
          <w:p w14:paraId="1B97F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  <w:t>乡镇</w:t>
            </w:r>
          </w:p>
          <w:p w14:paraId="65522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  <w:t>（部门）</w:t>
            </w:r>
          </w:p>
        </w:tc>
        <w:tc>
          <w:tcPr>
            <w:tcW w:w="2370" w:type="dxa"/>
            <w:vAlign w:val="center"/>
          </w:tcPr>
          <w:p w14:paraId="53500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  <w:t>省派重点村整村推进（每村20万元）</w:t>
            </w:r>
          </w:p>
        </w:tc>
        <w:tc>
          <w:tcPr>
            <w:tcW w:w="2340" w:type="dxa"/>
            <w:vAlign w:val="center"/>
          </w:tcPr>
          <w:p w14:paraId="090F2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  <w:t>驻村干部领队工作经费</w:t>
            </w:r>
          </w:p>
        </w:tc>
        <w:tc>
          <w:tcPr>
            <w:tcW w:w="2490" w:type="dxa"/>
            <w:vAlign w:val="center"/>
          </w:tcPr>
          <w:p w14:paraId="312FB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  <w:t>脱贫人口小额贷款贴息</w:t>
            </w:r>
          </w:p>
        </w:tc>
      </w:tr>
      <w:tr w14:paraId="55887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33A1F039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县委组织部</w:t>
            </w:r>
          </w:p>
        </w:tc>
        <w:tc>
          <w:tcPr>
            <w:tcW w:w="2370" w:type="dxa"/>
            <w:vAlign w:val="center"/>
          </w:tcPr>
          <w:p w14:paraId="53B78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340" w:type="dxa"/>
            <w:vAlign w:val="center"/>
          </w:tcPr>
          <w:p w14:paraId="2F9BACA2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490" w:type="dxa"/>
            <w:vAlign w:val="center"/>
          </w:tcPr>
          <w:p w14:paraId="799EE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D2D3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0AEABA9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梅仙镇</w:t>
            </w:r>
          </w:p>
        </w:tc>
        <w:tc>
          <w:tcPr>
            <w:tcW w:w="2370" w:type="dxa"/>
            <w:vAlign w:val="center"/>
          </w:tcPr>
          <w:p w14:paraId="1FE0AB01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南洋村</w:t>
            </w:r>
          </w:p>
        </w:tc>
        <w:tc>
          <w:tcPr>
            <w:tcW w:w="2340" w:type="dxa"/>
            <w:vAlign w:val="center"/>
          </w:tcPr>
          <w:p w14:paraId="70BEA6F6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26B6D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2855C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22EE18C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联合镇</w:t>
            </w:r>
          </w:p>
        </w:tc>
        <w:tc>
          <w:tcPr>
            <w:tcW w:w="2370" w:type="dxa"/>
            <w:vAlign w:val="center"/>
          </w:tcPr>
          <w:p w14:paraId="545427D5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5BBB6010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6ECC3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</w:tr>
      <w:tr w14:paraId="6D8C1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62CB712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西滨镇</w:t>
            </w:r>
          </w:p>
        </w:tc>
        <w:tc>
          <w:tcPr>
            <w:tcW w:w="2370" w:type="dxa"/>
            <w:vAlign w:val="center"/>
          </w:tcPr>
          <w:p w14:paraId="0687A5FB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过溪村</w:t>
            </w:r>
          </w:p>
        </w:tc>
        <w:tc>
          <w:tcPr>
            <w:tcW w:w="2340" w:type="dxa"/>
            <w:vAlign w:val="center"/>
          </w:tcPr>
          <w:p w14:paraId="62404365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1CAC4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156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033CF38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洋中镇</w:t>
            </w:r>
          </w:p>
        </w:tc>
        <w:tc>
          <w:tcPr>
            <w:tcW w:w="2370" w:type="dxa"/>
            <w:vAlign w:val="center"/>
          </w:tcPr>
          <w:p w14:paraId="54CFBC7F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68AE2256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554BA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</w:t>
            </w:r>
          </w:p>
        </w:tc>
      </w:tr>
      <w:tr w14:paraId="72ED9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0F9FB9C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汤川乡</w:t>
            </w:r>
          </w:p>
        </w:tc>
        <w:tc>
          <w:tcPr>
            <w:tcW w:w="2370" w:type="dxa"/>
            <w:vAlign w:val="center"/>
          </w:tcPr>
          <w:p w14:paraId="0135E333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174832DE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286F2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</w:tr>
      <w:tr w14:paraId="4D10B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52007FB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溪尾乡</w:t>
            </w:r>
          </w:p>
        </w:tc>
        <w:tc>
          <w:tcPr>
            <w:tcW w:w="2370" w:type="dxa"/>
            <w:vAlign w:val="center"/>
          </w:tcPr>
          <w:p w14:paraId="20B1680E">
            <w:pPr>
              <w:spacing w:line="320" w:lineRule="exact"/>
              <w:jc w:val="both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20E46C18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4D3E7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</w:t>
            </w:r>
          </w:p>
        </w:tc>
      </w:tr>
      <w:tr w14:paraId="62820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70EAF14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中仙镇</w:t>
            </w:r>
          </w:p>
        </w:tc>
        <w:tc>
          <w:tcPr>
            <w:tcW w:w="2370" w:type="dxa"/>
            <w:vAlign w:val="center"/>
          </w:tcPr>
          <w:p w14:paraId="200EBD5F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2371182E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0501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</w:p>
        </w:tc>
      </w:tr>
      <w:tr w14:paraId="1A894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6D775E1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台溪乡</w:t>
            </w:r>
          </w:p>
        </w:tc>
        <w:tc>
          <w:tcPr>
            <w:tcW w:w="2370" w:type="dxa"/>
            <w:vAlign w:val="center"/>
          </w:tcPr>
          <w:p w14:paraId="715307BC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清溪村</w:t>
            </w:r>
          </w:p>
        </w:tc>
        <w:tc>
          <w:tcPr>
            <w:tcW w:w="2340" w:type="dxa"/>
            <w:vAlign w:val="center"/>
          </w:tcPr>
          <w:p w14:paraId="1437EDAF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20265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</w:t>
            </w:r>
          </w:p>
        </w:tc>
      </w:tr>
      <w:tr w14:paraId="65630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0DA247A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坂面镇</w:t>
            </w:r>
          </w:p>
        </w:tc>
        <w:tc>
          <w:tcPr>
            <w:tcW w:w="2370" w:type="dxa"/>
            <w:vAlign w:val="center"/>
          </w:tcPr>
          <w:p w14:paraId="5A1738F7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闽湖村</w:t>
            </w:r>
          </w:p>
        </w:tc>
        <w:tc>
          <w:tcPr>
            <w:tcW w:w="2340" w:type="dxa"/>
            <w:vAlign w:val="center"/>
          </w:tcPr>
          <w:p w14:paraId="39563E65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49695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</w:tr>
      <w:tr w14:paraId="2D394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0EBFA35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新阳镇</w:t>
            </w:r>
          </w:p>
        </w:tc>
        <w:tc>
          <w:tcPr>
            <w:tcW w:w="2370" w:type="dxa"/>
            <w:vAlign w:val="center"/>
          </w:tcPr>
          <w:p w14:paraId="73D29329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3C4B7ACE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422F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</w:t>
            </w:r>
          </w:p>
        </w:tc>
      </w:tr>
      <w:tr w14:paraId="3AA2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29EB71A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管前镇</w:t>
            </w:r>
          </w:p>
        </w:tc>
        <w:tc>
          <w:tcPr>
            <w:tcW w:w="2370" w:type="dxa"/>
            <w:vAlign w:val="center"/>
          </w:tcPr>
          <w:p w14:paraId="5372C222"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382A980C"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1C1DF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</w:tr>
      <w:tr w14:paraId="4AA2D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076689D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八字桥乡</w:t>
            </w:r>
          </w:p>
        </w:tc>
        <w:tc>
          <w:tcPr>
            <w:tcW w:w="2370" w:type="dxa"/>
            <w:vAlign w:val="center"/>
          </w:tcPr>
          <w:p w14:paraId="28980FB0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4CCE5DEB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2000B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</w:t>
            </w:r>
          </w:p>
        </w:tc>
      </w:tr>
      <w:tr w14:paraId="4AB99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142436B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西城镇</w:t>
            </w:r>
          </w:p>
        </w:tc>
        <w:tc>
          <w:tcPr>
            <w:tcW w:w="2370" w:type="dxa"/>
            <w:vAlign w:val="center"/>
          </w:tcPr>
          <w:p w14:paraId="3557E0BD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麻洋村</w:t>
            </w:r>
          </w:p>
        </w:tc>
        <w:tc>
          <w:tcPr>
            <w:tcW w:w="2340" w:type="dxa"/>
            <w:vAlign w:val="center"/>
          </w:tcPr>
          <w:p w14:paraId="2092BEC1"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056E4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</w:t>
            </w:r>
          </w:p>
        </w:tc>
      </w:tr>
      <w:tr w14:paraId="3C0B7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4" w:type="dxa"/>
            <w:vAlign w:val="center"/>
          </w:tcPr>
          <w:p w14:paraId="618B4E8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370" w:type="dxa"/>
            <w:vAlign w:val="center"/>
          </w:tcPr>
          <w:p w14:paraId="3F5710CA"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2340" w:type="dxa"/>
            <w:vAlign w:val="center"/>
          </w:tcPr>
          <w:p w14:paraId="10FFA820"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490" w:type="dxa"/>
            <w:vAlign w:val="center"/>
          </w:tcPr>
          <w:p w14:paraId="5549C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</w:tbl>
    <w:p w14:paraId="12D2153B">
      <w:pPr>
        <w:pStyle w:val="3"/>
        <w:tabs>
          <w:tab w:val="left" w:pos="3376"/>
        </w:tabs>
        <w:rPr>
          <w:rFonts w:hint="eastAsia" w:ascii="仿宋_GB2312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 w14:paraId="58D180DD">
      <w:pPr>
        <w:pStyle w:val="3"/>
        <w:tabs>
          <w:tab w:val="left" w:pos="3376"/>
        </w:tabs>
        <w:rPr>
          <w:rFonts w:hint="eastAsia" w:ascii="仿宋_GB2312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7FAF5CAE">
      <w:pPr>
        <w:widowControl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</w:p>
    <w:p w14:paraId="3CAA1297">
      <w:pPr>
        <w:pStyle w:val="3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2025年度省派重点村整村推进资金项目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情况表</w:t>
      </w:r>
    </w:p>
    <w:tbl>
      <w:tblPr>
        <w:tblStyle w:val="8"/>
        <w:tblpPr w:leftFromText="180" w:rightFromText="180" w:vertAnchor="text" w:horzAnchor="page" w:tblpX="1762" w:tblpY="46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008"/>
        <w:gridCol w:w="1018"/>
        <w:gridCol w:w="1515"/>
        <w:gridCol w:w="2065"/>
        <w:gridCol w:w="1224"/>
        <w:gridCol w:w="1224"/>
      </w:tblGrid>
      <w:tr w14:paraId="4DD08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1" w:type="dxa"/>
            <w:vAlign w:val="center"/>
          </w:tcPr>
          <w:p w14:paraId="3D34DC5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08" w:type="dxa"/>
            <w:vAlign w:val="center"/>
          </w:tcPr>
          <w:p w14:paraId="6E741EE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乡 镇</w:t>
            </w:r>
          </w:p>
          <w:p w14:paraId="2FE90AB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（部门）</w:t>
            </w:r>
          </w:p>
        </w:tc>
        <w:tc>
          <w:tcPr>
            <w:tcW w:w="1018" w:type="dxa"/>
            <w:vAlign w:val="center"/>
          </w:tcPr>
          <w:p w14:paraId="7944496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行政村</w:t>
            </w:r>
          </w:p>
        </w:tc>
        <w:tc>
          <w:tcPr>
            <w:tcW w:w="1515" w:type="dxa"/>
            <w:vAlign w:val="center"/>
          </w:tcPr>
          <w:p w14:paraId="5893C11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项目名称</w:t>
            </w:r>
          </w:p>
        </w:tc>
        <w:tc>
          <w:tcPr>
            <w:tcW w:w="2065" w:type="dxa"/>
            <w:vAlign w:val="center"/>
          </w:tcPr>
          <w:p w14:paraId="49E4606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建设任务</w:t>
            </w:r>
          </w:p>
        </w:tc>
        <w:tc>
          <w:tcPr>
            <w:tcW w:w="1224" w:type="dxa"/>
            <w:vAlign w:val="center"/>
          </w:tcPr>
          <w:p w14:paraId="174E7AB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补助资金</w:t>
            </w:r>
          </w:p>
          <w:p w14:paraId="38D109D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（万元）</w:t>
            </w:r>
          </w:p>
        </w:tc>
        <w:tc>
          <w:tcPr>
            <w:tcW w:w="1224" w:type="dxa"/>
            <w:vAlign w:val="center"/>
          </w:tcPr>
          <w:p w14:paraId="319CAFD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vertAlign w:val="baseline"/>
                <w:lang w:val="en-US" w:eastAsia="zh-CN" w:bidi="ar-SA"/>
              </w:rPr>
              <w:t>资金来源</w:t>
            </w:r>
          </w:p>
        </w:tc>
      </w:tr>
      <w:tr w14:paraId="24614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561" w:type="dxa"/>
            <w:vAlign w:val="center"/>
          </w:tcPr>
          <w:p w14:paraId="4C87566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8" w:type="dxa"/>
            <w:vAlign w:val="center"/>
          </w:tcPr>
          <w:p w14:paraId="50255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梅仙镇</w:t>
            </w:r>
          </w:p>
        </w:tc>
        <w:tc>
          <w:tcPr>
            <w:tcW w:w="1018" w:type="dxa"/>
            <w:vAlign w:val="center"/>
          </w:tcPr>
          <w:p w14:paraId="6C02D4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南洋村</w:t>
            </w:r>
          </w:p>
        </w:tc>
        <w:tc>
          <w:tcPr>
            <w:tcW w:w="1515" w:type="dxa"/>
            <w:vAlign w:val="center"/>
          </w:tcPr>
          <w:p w14:paraId="50CB11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石坪村道硬化工程</w:t>
            </w:r>
          </w:p>
        </w:tc>
        <w:tc>
          <w:tcPr>
            <w:tcW w:w="2065" w:type="dxa"/>
            <w:vAlign w:val="center"/>
          </w:tcPr>
          <w:p w14:paraId="5023D8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石坪村道硬化长约720米，宽约3米，及附属配套设施。</w:t>
            </w:r>
          </w:p>
        </w:tc>
        <w:tc>
          <w:tcPr>
            <w:tcW w:w="1224" w:type="dxa"/>
            <w:vAlign w:val="center"/>
          </w:tcPr>
          <w:p w14:paraId="6ADFC0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4" w:type="dxa"/>
            <w:vMerge w:val="restart"/>
            <w:vAlign w:val="center"/>
          </w:tcPr>
          <w:p w14:paraId="74D0C84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2025年度省级财政衔接推进乡村振兴补助资金</w:t>
            </w:r>
          </w:p>
        </w:tc>
      </w:tr>
      <w:tr w14:paraId="4DCE2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561" w:type="dxa"/>
            <w:vAlign w:val="center"/>
          </w:tcPr>
          <w:p w14:paraId="73AD7B7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08" w:type="dxa"/>
            <w:vAlign w:val="center"/>
          </w:tcPr>
          <w:p w14:paraId="66249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西滨镇</w:t>
            </w:r>
          </w:p>
        </w:tc>
        <w:tc>
          <w:tcPr>
            <w:tcW w:w="1018" w:type="dxa"/>
            <w:vAlign w:val="center"/>
          </w:tcPr>
          <w:p w14:paraId="0DCD5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过溪村</w:t>
            </w:r>
          </w:p>
        </w:tc>
        <w:tc>
          <w:tcPr>
            <w:tcW w:w="1515" w:type="dxa"/>
            <w:vAlign w:val="center"/>
          </w:tcPr>
          <w:p w14:paraId="04170D5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乌尾生产道路硬化工程</w:t>
            </w:r>
          </w:p>
        </w:tc>
        <w:tc>
          <w:tcPr>
            <w:tcW w:w="2065" w:type="dxa"/>
            <w:vAlign w:val="center"/>
          </w:tcPr>
          <w:p w14:paraId="5B8D85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道路硬化约660米，宽约3米，及附属配套设施。</w:t>
            </w:r>
          </w:p>
        </w:tc>
        <w:tc>
          <w:tcPr>
            <w:tcW w:w="1224" w:type="dxa"/>
            <w:vAlign w:val="center"/>
          </w:tcPr>
          <w:p w14:paraId="5F27A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4" w:type="dxa"/>
            <w:vMerge w:val="continue"/>
            <w:vAlign w:val="center"/>
          </w:tcPr>
          <w:p w14:paraId="090974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66AD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561" w:type="dxa"/>
            <w:vAlign w:val="center"/>
          </w:tcPr>
          <w:p w14:paraId="515F6FC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08" w:type="dxa"/>
            <w:vAlign w:val="center"/>
          </w:tcPr>
          <w:p w14:paraId="5DAEE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台溪乡</w:t>
            </w:r>
          </w:p>
        </w:tc>
        <w:tc>
          <w:tcPr>
            <w:tcW w:w="1018" w:type="dxa"/>
            <w:vAlign w:val="center"/>
          </w:tcPr>
          <w:p w14:paraId="3ECE8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清溪村</w:t>
            </w:r>
          </w:p>
        </w:tc>
        <w:tc>
          <w:tcPr>
            <w:tcW w:w="1515" w:type="dxa"/>
            <w:vAlign w:val="center"/>
          </w:tcPr>
          <w:p w14:paraId="75CA08E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茶山道路硬化工程</w:t>
            </w:r>
          </w:p>
        </w:tc>
        <w:tc>
          <w:tcPr>
            <w:tcW w:w="2065" w:type="dxa"/>
            <w:vAlign w:val="center"/>
          </w:tcPr>
          <w:p w14:paraId="14AB2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道路硬化长约700米，宽度约2.6米，及附属配套设施。</w:t>
            </w:r>
          </w:p>
        </w:tc>
        <w:tc>
          <w:tcPr>
            <w:tcW w:w="1224" w:type="dxa"/>
            <w:vAlign w:val="center"/>
          </w:tcPr>
          <w:p w14:paraId="5D02AD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4" w:type="dxa"/>
            <w:vMerge w:val="continue"/>
            <w:vAlign w:val="center"/>
          </w:tcPr>
          <w:p w14:paraId="5D092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EFB0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561" w:type="dxa"/>
            <w:vAlign w:val="center"/>
          </w:tcPr>
          <w:p w14:paraId="0F6C771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08" w:type="dxa"/>
            <w:vAlign w:val="center"/>
          </w:tcPr>
          <w:p w14:paraId="68C5A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坂面镇</w:t>
            </w:r>
          </w:p>
        </w:tc>
        <w:tc>
          <w:tcPr>
            <w:tcW w:w="1018" w:type="dxa"/>
            <w:vAlign w:val="center"/>
          </w:tcPr>
          <w:p w14:paraId="4F35F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闽湖村</w:t>
            </w:r>
          </w:p>
        </w:tc>
        <w:tc>
          <w:tcPr>
            <w:tcW w:w="1515" w:type="dxa"/>
            <w:vAlign w:val="center"/>
          </w:tcPr>
          <w:p w14:paraId="433A72B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农特产品加工站建设项目</w:t>
            </w:r>
          </w:p>
        </w:tc>
        <w:tc>
          <w:tcPr>
            <w:tcW w:w="2065" w:type="dxa"/>
            <w:vAlign w:val="center"/>
          </w:tcPr>
          <w:p w14:paraId="320027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用于购买加工设备，利用闲置房屋改造成农特产品加工厂房。</w:t>
            </w:r>
          </w:p>
        </w:tc>
        <w:tc>
          <w:tcPr>
            <w:tcW w:w="1224" w:type="dxa"/>
            <w:vAlign w:val="center"/>
          </w:tcPr>
          <w:p w14:paraId="60BFD4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4" w:type="dxa"/>
            <w:vMerge w:val="continue"/>
            <w:vAlign w:val="center"/>
          </w:tcPr>
          <w:p w14:paraId="166BE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9C65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561" w:type="dxa"/>
            <w:vAlign w:val="center"/>
          </w:tcPr>
          <w:p w14:paraId="45F5CF1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vAlign w:val="center"/>
          </w:tcPr>
          <w:p w14:paraId="43101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西城镇</w:t>
            </w:r>
          </w:p>
        </w:tc>
        <w:tc>
          <w:tcPr>
            <w:tcW w:w="1018" w:type="dxa"/>
            <w:vAlign w:val="center"/>
          </w:tcPr>
          <w:p w14:paraId="4FFB1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麻洋村</w:t>
            </w:r>
          </w:p>
        </w:tc>
        <w:tc>
          <w:tcPr>
            <w:tcW w:w="1515" w:type="dxa"/>
            <w:vAlign w:val="center"/>
          </w:tcPr>
          <w:p w14:paraId="246C314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沿线再生稻示范片基础提升项目</w:t>
            </w:r>
          </w:p>
        </w:tc>
        <w:tc>
          <w:tcPr>
            <w:tcW w:w="2065" w:type="dxa"/>
            <w:vAlign w:val="center"/>
          </w:tcPr>
          <w:p w14:paraId="33650E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用于村庄前再生稻示范片区靠河岸沿线田间步道建设，建设田间步道长约250米、宽约2米，配套排水渠长约150米。</w:t>
            </w:r>
          </w:p>
        </w:tc>
        <w:tc>
          <w:tcPr>
            <w:tcW w:w="1224" w:type="dxa"/>
            <w:vAlign w:val="center"/>
          </w:tcPr>
          <w:p w14:paraId="5FA16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24" w:type="dxa"/>
            <w:vMerge w:val="continue"/>
            <w:vAlign w:val="center"/>
          </w:tcPr>
          <w:p w14:paraId="79E5D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5F69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6167" w:type="dxa"/>
            <w:gridSpan w:val="5"/>
            <w:vAlign w:val="center"/>
          </w:tcPr>
          <w:p w14:paraId="300C36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计</w:t>
            </w:r>
          </w:p>
        </w:tc>
        <w:tc>
          <w:tcPr>
            <w:tcW w:w="1224" w:type="dxa"/>
            <w:vAlign w:val="center"/>
          </w:tcPr>
          <w:p w14:paraId="2A6CB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24" w:type="dxa"/>
            <w:vMerge w:val="continue"/>
            <w:vAlign w:val="center"/>
          </w:tcPr>
          <w:p w14:paraId="2A33ED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358AE7A1">
      <w:pPr>
        <w:pStyle w:val="3"/>
        <w:tabs>
          <w:tab w:val="left" w:pos="3376"/>
        </w:tabs>
        <w:rPr>
          <w:rFonts w:hint="default" w:ascii="仿宋_GB2312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2A032">
    <w:pPr>
      <w:pStyle w:val="4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4892675</wp:posOffset>
              </wp:positionH>
              <wp:positionV relativeFrom="paragraph">
                <wp:posOffset>-143510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2B6ECF5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5.25pt;margin-top:-11.3pt;height:144pt;width:144pt;mso-position-horizontal-relative:margin;mso-wrap-style:none;z-index:251659264;mso-width-relative:page;mso-height-relative:page;" filled="f" stroked="f" coordsize="21600,21600" o:gfxdata="UEsDBAoAAAAAAIdO4kAAAAAAAAAAAAAAAAAEAAAAZHJzL1BLAwQUAAAACACHTuJABORvwtsAAAAM&#10;AQAADwAAAGRycy9kb3ducmV2LnhtbE2PwW7CMAyG75P2DpEn7YIgoaKldHWRNonbJg02adfQmLas&#10;SaokFLanXzixo+1Pv7+/XF90z0ZyvrMGYT4TwMjUVnWmQfj82ExzYD5Io2RvDSH8kId1dX9XykLZ&#10;s9nSuAsNiyHGFxKhDWEoOPd1S1r6mR3IxNvBOi1DHF3DlZPnGK57ngiRcS07Ez+0cqCXlurv3Ukj&#10;fL3+Em3z58lkXByPTmxW7zV/Q3x8mIsnYIEu4QbDVT+qQxWd9vZklGc9wnIp0ogiTJMkA3YlRJrH&#10;1R4hydIF8Krk/0tUf1BLAwQUAAAACACHTuJAXiVGdNEBAACjAwAADgAAAGRycy9lMm9Eb2MueG1s&#10;rVPNjtMwEL4j8Q6W7zTZSAtR1HS1qFqEhABp2QdwHbux5D953CZ9AXgDTly481x9DsZO0kXLZQ97&#10;cWY842/m+2ayvhmNJkcRQDnb0qtVSYmw3HXK7lv68O3uTU0JRGY7pp0VLT0JoDeb16/Wg29E5Xqn&#10;OxEIglhoBt/SPkbfFAXwXhgGK+eFxaB0wbCIbtgXXWADohtdVGX5thhc6HxwXADg7XYK0hkxPAfQ&#10;Sam42Dp+MMLGCTUIzSJSgl55oJvcrZSCxy9SgohEtxSZxnxiEbR36Sw2a9bsA/O94nML7DktPOFk&#10;mLJY9AK1ZZGRQ1D/QRnFgwMn44o7U0xEsiLI4qp8os19z7zIXFBq8BfR4eVg+efj10BU19KKEssM&#10;Dvz888f515/z7++kSvIMHhrMuveYF8f3bsSlWe4BLxPrUQaTvsiHYBzFPV3EFWMkPD2qq7ouMcQx&#10;tjiIXzw+9wHiB+EMSUZLA04vi8qOnyBOqUtKqmbdndI6T1BbMiDqdf3uOr+4hBBdWyySWEzdJiuO&#10;u3GmtnPdCZkNuAIttbjxlOiPFhVO27IYYTF2i3HwQe37vE6pFfC3h4jt5C5ThQl2LoyzyzznPUvL&#10;8a+fsx7/rc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BORvwtsAAAAMAQAADwAAAAAAAAABACAA&#10;AAAiAAAAZHJzL2Rvd25yZXYueG1sUEsBAhQAFAAAAAgAh07iQF4lRnTRAQAAowMAAA4AAAAAAAAA&#10;AQAgAAAAKgEAAGRycy9lMm9Eb2MueG1sUEsFBgAAAAAGAAYAWQEAAG0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2B6ECF5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F8534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318135</wp:posOffset>
              </wp:positionH>
              <wp:positionV relativeFrom="paragraph">
                <wp:posOffset>-72390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6DAA108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5.05pt;margin-top:-5.7pt;height:144pt;width:144pt;mso-position-horizontal-relative:margin;mso-wrap-style:none;z-index:251660288;mso-width-relative:page;mso-height-relative:page;" filled="f" stroked="f" coordsize="21600,21600" o:gfxdata="UEsDBAoAAAAAAIdO4kAAAAAAAAAAAAAAAAAEAAAAZHJzL1BLAwQUAAAACACHTuJAJl6ufdoAAAAK&#10;AQAADwAAAGRycy9kb3ducmV2LnhtbE2PwU7DMAyG70i8Q2QkLtOWZBtdV5pOAmk3kNhA4po1pu1o&#10;nCrJusHTE05wtP3p9/eXm4vt2Yg+dI4UyJkAhlQ701Gj4O11O82BhajJ6N4RKvjCAJvq+qrUhXFn&#10;2uG4jw1LIRQKraCNcSg4D3WLVoeZG5DS7cN5q2MafcON1+cUbns+FyLjVneUPrR6wMcW68/9ySp4&#10;f/pG3OUPk8m4PB692K5fav6s1O2NFPfAIl7iHwy/+kkdquR0cCcygfUK7oRMpIKplEtgCVgs8rQ5&#10;KJivsgx4VfL/FaofUEsDBBQAAAAIAIdO4kBgcnE80AEAAKMDAAAOAAAAZHJzL2Uyb0RvYy54bWyt&#10;U0tu2zAQ3RfIHQjua8kG0gqC5aCFkaBA0RZIcwCaIi0C/IFDW/IF2ht01U33PZfP0SElOUGyyaIb&#10;an58M+9xtL4ZjCZHEUA529DloqREWO5aZfcNffh++7aiBCKzLdPOioaeBNCbzdWbde9rsXKd060I&#10;BEEs1L1vaBejr4sCeCcMg4XzwmJSumBYRDfsizawHtGNLlZl+a7oXWh9cFwAYHQ7JumEGF4D6KRU&#10;XGwdPxhh44gahGYRKUGnPNBNnlZKweNXKUFEohuKTGM+sQnau3QWmzWr94H5TvFpBPaaEZ5xMkxZ&#10;bHqB2rLIyCGoF1BG8eDAybjgzhQjkawIsliWz7S575gXmQtKDf4iOvw/WP7l+C0Q1eImUGKZwQc/&#10;//p5/v33/OcHWSZ5eg81Vt17rIvDRzek0ikOGEysBxlM+iIfgnkU93QRVwyR8HSpWlVViSmOudlB&#10;nOLxug8Q74QzJBkNDfh6WVR2/AxxLJ1LUjfrbpXWGGe1tqRH1Ovq/XW+cUkhurbYJLEYp01WHHbD&#10;RGHn2hMy63EFGmpx4ynRnywqnLZlNsJs7Gbj4IPad3mdUn/wHw4Rx8lTpg4j7NQY3y7znPYsLcdT&#10;P1c9/lub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CZern3aAAAACgEAAA8AAAAAAAAAAQAgAAAA&#10;IgAAAGRycy9kb3ducmV2LnhtbFBLAQIUABQAAAAIAIdO4kBgcnE80AEAAKMDAAAOAAAAAAAAAAEA&#10;IAAAACkBAABkcnMvZTJvRG9jLnhtbFBLBQYAAAAABgAGAFkBAABr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6DAA108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9C1E51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kODlmZTU2ZTMyNTQxNjI3YTZiODUxMjEwNjc4NjYifQ=="/>
  </w:docVars>
  <w:rsids>
    <w:rsidRoot w:val="00000000"/>
    <w:rsid w:val="02555ED9"/>
    <w:rsid w:val="02F16572"/>
    <w:rsid w:val="063301D9"/>
    <w:rsid w:val="07610E7C"/>
    <w:rsid w:val="0A5C592B"/>
    <w:rsid w:val="0D347B8D"/>
    <w:rsid w:val="0FE16FFE"/>
    <w:rsid w:val="10AF0EAA"/>
    <w:rsid w:val="11FF551A"/>
    <w:rsid w:val="14462E01"/>
    <w:rsid w:val="191454C7"/>
    <w:rsid w:val="19404D95"/>
    <w:rsid w:val="1A7B2FB9"/>
    <w:rsid w:val="21EE291F"/>
    <w:rsid w:val="221E61E4"/>
    <w:rsid w:val="23732F13"/>
    <w:rsid w:val="248C70E1"/>
    <w:rsid w:val="25C01777"/>
    <w:rsid w:val="26C2212C"/>
    <w:rsid w:val="27286E69"/>
    <w:rsid w:val="28D42E04"/>
    <w:rsid w:val="2B2D7144"/>
    <w:rsid w:val="2E501D78"/>
    <w:rsid w:val="2E6B5FB9"/>
    <w:rsid w:val="2F2B6C76"/>
    <w:rsid w:val="30A567B5"/>
    <w:rsid w:val="31874372"/>
    <w:rsid w:val="31B92820"/>
    <w:rsid w:val="33093677"/>
    <w:rsid w:val="34757B59"/>
    <w:rsid w:val="34DB19BE"/>
    <w:rsid w:val="35CC088C"/>
    <w:rsid w:val="39EE7A9E"/>
    <w:rsid w:val="3A307342"/>
    <w:rsid w:val="3ABE2449"/>
    <w:rsid w:val="3B0F4170"/>
    <w:rsid w:val="3B473250"/>
    <w:rsid w:val="3E845645"/>
    <w:rsid w:val="407641FC"/>
    <w:rsid w:val="40D55514"/>
    <w:rsid w:val="414A4154"/>
    <w:rsid w:val="428B4A24"/>
    <w:rsid w:val="42BD4000"/>
    <w:rsid w:val="431C3B61"/>
    <w:rsid w:val="439B4160"/>
    <w:rsid w:val="455C246B"/>
    <w:rsid w:val="463850EA"/>
    <w:rsid w:val="47912C2C"/>
    <w:rsid w:val="49920446"/>
    <w:rsid w:val="4A183041"/>
    <w:rsid w:val="4B283905"/>
    <w:rsid w:val="4B2C6678"/>
    <w:rsid w:val="518A568C"/>
    <w:rsid w:val="551960B5"/>
    <w:rsid w:val="563E1A6D"/>
    <w:rsid w:val="56504FF4"/>
    <w:rsid w:val="576A47B0"/>
    <w:rsid w:val="5A551748"/>
    <w:rsid w:val="5AC943F2"/>
    <w:rsid w:val="5C0351D3"/>
    <w:rsid w:val="5F9C1BC7"/>
    <w:rsid w:val="6127796B"/>
    <w:rsid w:val="63162DE7"/>
    <w:rsid w:val="633E5DDF"/>
    <w:rsid w:val="65BC6F5D"/>
    <w:rsid w:val="663752FA"/>
    <w:rsid w:val="672229B1"/>
    <w:rsid w:val="67822D01"/>
    <w:rsid w:val="69117181"/>
    <w:rsid w:val="697A13ED"/>
    <w:rsid w:val="72507332"/>
    <w:rsid w:val="73FA3C41"/>
    <w:rsid w:val="759516DF"/>
    <w:rsid w:val="75C953DC"/>
    <w:rsid w:val="77997630"/>
    <w:rsid w:val="782D565A"/>
    <w:rsid w:val="79ED6E4F"/>
    <w:rsid w:val="7A38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1.正文"/>
    <w:basedOn w:val="1"/>
    <w:qFormat/>
    <w:uiPriority w:val="0"/>
    <w:rPr>
      <w:szCs w:val="22"/>
    </w:rPr>
  </w:style>
  <w:style w:type="paragraph" w:styleId="3">
    <w:name w:val="Balloon Text"/>
    <w:basedOn w:val="1"/>
    <w:qFormat/>
    <w:uiPriority w:val="0"/>
    <w:rPr>
      <w:rFonts w:eastAsia="仿宋_GB2312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5">
    <w:name w:val="header"/>
    <w:basedOn w:val="1"/>
    <w:next w:val="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911</Words>
  <Characters>991</Characters>
  <Lines>0</Lines>
  <Paragraphs>0</Paragraphs>
  <TotalTime>6</TotalTime>
  <ScaleCrop>false</ScaleCrop>
  <LinksUpToDate>false</LinksUpToDate>
  <CharactersWithSpaces>1041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2023-02-28T02:23:00Z</dcterms:created>
  <dc:creator>Administrator</dc:creator>
  <cp:lastModifiedBy>Administrator</cp:lastModifiedBy>
  <cp:lastPrinted>2025-04-22T07:02:00Z</cp:lastPrinted>
  <dcterms:modified xsi:type="dcterms:W3CDTF">2025-05-15T02:00:43Z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0FC9E03F986C49CA8AF2FCFB2C463AD9</vt:lpwstr>
  </property>
  <property fmtid="{D5CDD505-2E9C-101B-9397-08002B2CF9AE}" pid="4" name="KSOTemplateDocerSaveRecord">
    <vt:lpwstr>eyJoZGlkIjoiNWVkODlmZTU2ZTMyNTQxNjI3YTZiODUxMjEwNjc4NjYifQ==</vt:lpwstr>
  </property>
</Properties>
</file>